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F621" w14:textId="4057226E" w:rsidR="001A10BC" w:rsidRPr="001A10BC" w:rsidRDefault="001A10BC">
      <w:pPr>
        <w:rPr>
          <w:sz w:val="24"/>
          <w:szCs w:val="24"/>
        </w:rPr>
      </w:pPr>
      <w:r w:rsidRPr="001A10BC">
        <w:rPr>
          <w:sz w:val="24"/>
          <w:szCs w:val="24"/>
        </w:rPr>
        <w:t>NESSUN CONCORSO BANDITO.</w:t>
      </w:r>
    </w:p>
    <w:sectPr w:rsidR="001A10BC" w:rsidRPr="001A1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BC"/>
    <w:rsid w:val="001A10BC"/>
    <w:rsid w:val="00B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1736"/>
  <w15:chartTrackingRefBased/>
  <w15:docId w15:val="{81F5766F-A3D8-4B05-81F9-BB077037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Nikoll Bali</dc:creator>
  <cp:keywords/>
  <dc:description/>
  <cp:lastModifiedBy>Nikoll Bali</cp:lastModifiedBy>
  <cp:revision>2</cp:revision>
  <dcterms:created xsi:type="dcterms:W3CDTF">2024-06-07T09:11:00Z</dcterms:created>
  <dcterms:modified xsi:type="dcterms:W3CDTF">2024-06-07T09:12:00Z</dcterms:modified>
</cp:coreProperties>
</file>